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6B9" w:rsidRPr="008636B9" w:rsidRDefault="008636B9" w:rsidP="008636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46150" cy="946150"/>
            <wp:effectExtent l="0" t="0" r="6350" b="6350"/>
            <wp:docPr id="2" name="Рисунок 2" descr="http://www.recko.ru/userfiles/Untitled-6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cko.ru/userfiles/Untitled-6(1)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6B9" w:rsidRPr="008636B9" w:rsidRDefault="008636B9" w:rsidP="008636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36B9" w:rsidRPr="008636B9" w:rsidRDefault="008636B9" w:rsidP="008636B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36B9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РЕГИОНАЛЬНАЯ ЭНЕРГЕТИЧЕСКАЯ КОМИССИЯ</w:t>
      </w:r>
    </w:p>
    <w:p w:rsidR="008636B9" w:rsidRPr="008636B9" w:rsidRDefault="008636B9" w:rsidP="008636B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36B9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КЕМЕРОВСКОЙ ОБЛАСТИ</w:t>
      </w:r>
    </w:p>
    <w:p w:rsidR="008636B9" w:rsidRPr="008636B9" w:rsidRDefault="008636B9" w:rsidP="008636B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636B9">
        <w:rPr>
          <w:rFonts w:ascii="Times New Roman" w:eastAsia="Times New Roman" w:hAnsi="Times New Roman" w:cs="Times New Roman"/>
          <w:kern w:val="36"/>
          <w:sz w:val="12"/>
          <w:szCs w:val="12"/>
          <w:lang w:eastAsia="ru-RU"/>
        </w:rPr>
        <w:t> </w:t>
      </w:r>
    </w:p>
    <w:p w:rsidR="008636B9" w:rsidRPr="008636B9" w:rsidRDefault="008636B9" w:rsidP="008636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636B9">
        <w:rPr>
          <w:rFonts w:ascii="Times New Roman" w:eastAsia="Times New Roman" w:hAnsi="Times New Roman" w:cs="Times New Roman"/>
          <w:sz w:val="36"/>
          <w:szCs w:val="20"/>
          <w:lang w:eastAsia="ru-RU"/>
        </w:rPr>
        <w:t>ПОСТАНОВЛЕНИЕ </w:t>
      </w:r>
    </w:p>
    <w:p w:rsidR="008636B9" w:rsidRPr="008636B9" w:rsidRDefault="008636B9" w:rsidP="008636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36B9" w:rsidRPr="008636B9" w:rsidRDefault="008636B9" w:rsidP="00863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3"/>
        <w:gridCol w:w="2734"/>
      </w:tblGrid>
      <w:tr w:rsidR="008636B9" w:rsidRPr="008636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36B9" w:rsidRPr="008636B9" w:rsidRDefault="008636B9" w:rsidP="00863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декабря 2015г.</w:t>
            </w:r>
          </w:p>
        </w:tc>
        <w:tc>
          <w:tcPr>
            <w:tcW w:w="0" w:type="auto"/>
            <w:vAlign w:val="center"/>
            <w:hideMark/>
          </w:tcPr>
          <w:p w:rsidR="008636B9" w:rsidRPr="008636B9" w:rsidRDefault="008636B9" w:rsidP="00863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№1013</w:t>
            </w:r>
          </w:p>
        </w:tc>
      </w:tr>
    </w:tbl>
    <w:p w:rsidR="008636B9" w:rsidRPr="008636B9" w:rsidRDefault="008636B9" w:rsidP="008636B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3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установлении цен (тарифов) на электрическую энергию для населения и приравненным к нему категориям потребителей Кемеровской области на 2016 год</w:t>
      </w:r>
      <w:r w:rsidRPr="0086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36B9" w:rsidRPr="008636B9" w:rsidRDefault="008636B9" w:rsidP="00863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36B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Федеральным законом от 26.03.2003 № 35-ФЗ 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приказом ФСТ России от 16.09.2014 № 1442-э «Об утверждении методических указаний по расчету тарифов на электрическую энергию (мощность) для населения и приравненных к нему категорий потребителей, тарифов на услуги по передаче электрической энергии, поставляемой населению и приравненным</w:t>
      </w:r>
      <w:proofErr w:type="gramEnd"/>
      <w:r w:rsidRPr="0086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нему категориям потребителей», постановлением Коллегии Администрации Кемеровской области от 06.09.2013 № 371 «Об утверждении Положения о региональной энергетической комиссии Кемеровской области», региональная энергетическая комиссия Кемеровской области постановляет:</w:t>
      </w:r>
    </w:p>
    <w:p w:rsidR="008636B9" w:rsidRPr="008636B9" w:rsidRDefault="008636B9" w:rsidP="00863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B9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Установить с 01.01.2016 по 31.12.2016 тарифы на электрическую энергию для населения и приравненным к нему категориям потребителей Кемеровской области с календарной разбивкой, согласно приложению к настоящему постановлению.</w:t>
      </w:r>
    </w:p>
    <w:p w:rsidR="008636B9" w:rsidRPr="008636B9" w:rsidRDefault="008636B9" w:rsidP="00863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B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утратившими силу с 01.01.2016 постановления региональной энергетической комиссии Кемеровской области:</w:t>
      </w:r>
    </w:p>
    <w:p w:rsidR="008636B9" w:rsidRPr="008636B9" w:rsidRDefault="008636B9" w:rsidP="00863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12.12.2014 № 835 «Об установлении тарифов на электрическую энергию для населения и приравненным к нему категориям потребителей Кемеровской области на 2015 год»;</w:t>
      </w:r>
    </w:p>
    <w:p w:rsidR="008636B9" w:rsidRPr="008636B9" w:rsidRDefault="008636B9" w:rsidP="00863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31.03.2015 № 46 «О внесении изменений в постановление региональной энергетической комиссии Кемеровской области от 12.12.2014 № 835 «Об установлении тарифов на электрическую энергию для населения и приравненным к нему категориям потребителей Кемеровской области на 2015 год».</w:t>
      </w:r>
    </w:p>
    <w:p w:rsidR="008636B9" w:rsidRPr="008636B9" w:rsidRDefault="008636B9" w:rsidP="00863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B9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опубликованию на сайте «Электронный бюллетень региональной энергетической комиссии Кемеровской области».</w:t>
      </w:r>
    </w:p>
    <w:p w:rsidR="008636B9" w:rsidRPr="008636B9" w:rsidRDefault="008636B9" w:rsidP="00863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B9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постановление вступает в силу с 01.01.2016.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2"/>
        <w:gridCol w:w="4475"/>
      </w:tblGrid>
      <w:tr w:rsidR="008636B9" w:rsidRPr="008636B9">
        <w:trPr>
          <w:tblCellSpacing w:w="0" w:type="dxa"/>
        </w:trPr>
        <w:tc>
          <w:tcPr>
            <w:tcW w:w="0" w:type="auto"/>
            <w:vAlign w:val="center"/>
            <w:hideMark/>
          </w:tcPr>
          <w:p w:rsidR="008636B9" w:rsidRPr="008636B9" w:rsidRDefault="008636B9" w:rsidP="00863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</w:t>
            </w:r>
            <w:r w:rsidRPr="00863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Региональной энергетической комиссии</w:t>
            </w:r>
            <w:r w:rsidRPr="00863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Кемеровской области</w:t>
            </w:r>
          </w:p>
        </w:tc>
        <w:tc>
          <w:tcPr>
            <w:tcW w:w="0" w:type="auto"/>
            <w:vAlign w:val="center"/>
            <w:hideMark/>
          </w:tcPr>
          <w:p w:rsidR="008636B9" w:rsidRPr="008636B9" w:rsidRDefault="008636B9" w:rsidP="00863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88558" cy="808074"/>
                  <wp:effectExtent l="0" t="0" r="0" b="0"/>
                  <wp:docPr id="1" name="Рисунок 1" descr="http://www.recko.ru/userfiles/smole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cko.ru/userfiles/smole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076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3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Г. </w:t>
            </w:r>
            <w:proofErr w:type="spellStart"/>
            <w:r w:rsidRPr="00863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Смолего</w:t>
            </w:r>
            <w:proofErr w:type="spellEnd"/>
          </w:p>
        </w:tc>
      </w:tr>
    </w:tbl>
    <w:p w:rsidR="00C53116" w:rsidRPr="008636B9" w:rsidRDefault="008636B9" w:rsidP="008636B9">
      <w:pPr>
        <w:spacing w:before="100" w:beforeAutospacing="1" w:after="100" w:afterAutospacing="1" w:line="240" w:lineRule="auto"/>
        <w:jc w:val="both"/>
        <w:rPr>
          <w:lang w:val="en-US"/>
        </w:rPr>
      </w:pPr>
      <w:bookmarkStart w:id="0" w:name="_GoBack"/>
      <w:bookmarkEnd w:id="0"/>
    </w:p>
    <w:sectPr w:rsidR="00C53116" w:rsidRPr="008636B9" w:rsidSect="008636B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A80"/>
    <w:rsid w:val="00383A80"/>
    <w:rsid w:val="008636B9"/>
    <w:rsid w:val="008B4249"/>
    <w:rsid w:val="00C4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36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636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6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36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63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36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63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36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36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636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6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36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63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36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63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36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Стромова Татьяна Викторовна</dc:creator>
  <cp:keywords/>
  <dc:description/>
  <cp:lastModifiedBy>Стромова Татьяна Викторовна</cp:lastModifiedBy>
  <cp:revision>2</cp:revision>
  <cp:lastPrinted>2016-01-11T08:41:00Z</cp:lastPrinted>
  <dcterms:created xsi:type="dcterms:W3CDTF">2016-01-11T08:40:00Z</dcterms:created>
  <dcterms:modified xsi:type="dcterms:W3CDTF">2016-01-11T08:41:00Z</dcterms:modified>
</cp:coreProperties>
</file>